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A3" w:rsidRPr="00A67BA3" w:rsidRDefault="00A67BA3" w:rsidP="00A67BA3">
      <w:pPr>
        <w:spacing w:after="0" w:line="240" w:lineRule="auto"/>
        <w:jc w:val="center"/>
        <w:rPr>
          <w:rFonts w:ascii="stone_sans_semi_boldregular" w:eastAsia="Times New Roman" w:hAnsi="stone_sans_semi_boldregular" w:cs="Times New Roman"/>
          <w:color w:val="FFFFFF"/>
          <w:sz w:val="51"/>
          <w:szCs w:val="51"/>
          <w:lang w:eastAsia="fr-FR"/>
        </w:rPr>
      </w:pPr>
      <w:r w:rsidRPr="00A67BA3">
        <w:rPr>
          <w:rFonts w:ascii="stone_sans_semi_boldregular" w:eastAsia="Times New Roman" w:hAnsi="stone_sans_semi_boldregular" w:cs="Times New Roman"/>
          <w:noProof/>
          <w:color w:val="FFFFFF"/>
          <w:sz w:val="51"/>
          <w:szCs w:val="51"/>
          <w:lang w:eastAsia="fr-FR"/>
        </w:rPr>
        <w:drawing>
          <wp:inline distT="0" distB="0" distL="0" distR="0" wp14:anchorId="7C4A38E8" wp14:editId="60B3E644">
            <wp:extent cx="3733800" cy="800100"/>
            <wp:effectExtent l="0" t="0" r="0" b="0"/>
            <wp:docPr id="1" name="Image 1" descr="rossig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sign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BA3">
        <w:rPr>
          <w:rFonts w:ascii="stone_sans_semi_boldregular" w:eastAsia="Times New Roman" w:hAnsi="stone_sans_semi_boldregular" w:cs="Times New Roman"/>
          <w:color w:val="FFFFFF"/>
          <w:sz w:val="51"/>
          <w:szCs w:val="51"/>
          <w:lang w:eastAsia="fr-FR"/>
        </w:rPr>
        <w:br/>
        <w:t>Fiche Produit</w:t>
      </w:r>
    </w:p>
    <w:p w:rsidR="00A67BA3" w:rsidRPr="00A67BA3" w:rsidRDefault="00A67BA3" w:rsidP="00A67BA3">
      <w:pPr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A67BA3">
        <w:rPr>
          <w:rFonts w:ascii="stone_sans_semi_boldregular" w:eastAsia="Times New Roman" w:hAnsi="stone_sans_semi_boldregular" w:cs="Times New Roman"/>
          <w:noProof/>
          <w:vanish/>
          <w:sz w:val="17"/>
          <w:szCs w:val="17"/>
          <w:lang w:eastAsia="fr-FR"/>
        </w:rPr>
        <w:drawing>
          <wp:inline distT="0" distB="0" distL="0" distR="0" wp14:anchorId="46760FBF" wp14:editId="45F04581">
            <wp:extent cx="3733800" cy="800100"/>
            <wp:effectExtent l="0" t="0" r="0" b="0"/>
            <wp:docPr id="2" name="Image 2" descr="rossig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ssign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A3" w:rsidRPr="00A67BA3" w:rsidRDefault="00A67BA3" w:rsidP="00A67BA3">
      <w:pPr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A67BA3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t>24/11/2014</w:t>
      </w:r>
    </w:p>
    <w:p w:rsidR="00A67BA3" w:rsidRPr="00A67BA3" w:rsidRDefault="00A67BA3" w:rsidP="00A67BA3">
      <w:pPr>
        <w:spacing w:after="0" w:line="240" w:lineRule="auto"/>
        <w:jc w:val="center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  <w:r w:rsidRPr="00A67BA3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t>S.N. ROSSIGNOL - Route de St Cénéré - 53150 Montsûrs - Tél : 02.43.01.55.55 - Fax : 02.43.01.55.06</w:t>
      </w:r>
      <w:r w:rsidRPr="00A67BA3"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  <w:br/>
        <w:t>site web : www.rossignol.fr</w:t>
      </w:r>
    </w:p>
    <w:p w:rsidR="00A67BA3" w:rsidRPr="00A67BA3" w:rsidRDefault="00A67BA3" w:rsidP="00A67BA3">
      <w:pPr>
        <w:shd w:val="clear" w:color="auto" w:fill="FFFFFF"/>
        <w:spacing w:before="60" w:after="60" w:line="240" w:lineRule="auto"/>
        <w:jc w:val="center"/>
        <w:rPr>
          <w:rFonts w:ascii="stone_sans_semi_boldregular" w:eastAsia="Times New Roman" w:hAnsi="stone_sans_semi_boldregular" w:cs="Times New Roman"/>
          <w:color w:val="BECE00"/>
          <w:sz w:val="30"/>
          <w:szCs w:val="30"/>
          <w:lang w:eastAsia="fr-FR"/>
        </w:rPr>
      </w:pPr>
      <w:r w:rsidRPr="00A67BA3">
        <w:rPr>
          <w:rFonts w:ascii="stone_sans_semi_boldregular" w:eastAsia="Times New Roman" w:hAnsi="stone_sans_semi_boldregular" w:cs="Times New Roman"/>
          <w:color w:val="BECE00"/>
          <w:sz w:val="30"/>
          <w:szCs w:val="30"/>
          <w:lang w:eastAsia="fr-FR"/>
        </w:rPr>
        <w:t>CENDRIER/CORBEILLE 2/15L KOPA MURAL GRIS MANGANESE</w:t>
      </w:r>
    </w:p>
    <w:tbl>
      <w:tblPr>
        <w:tblW w:w="5000" w:type="pct"/>
        <w:jc w:val="center"/>
        <w:tblCellSpacing w:w="0" w:type="dxa"/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42"/>
      </w:tblGrid>
      <w:tr w:rsidR="00A67BA3" w:rsidRPr="00A67BA3" w:rsidTr="00A67BA3">
        <w:trPr>
          <w:tblCellSpacing w:w="0" w:type="dxa"/>
          <w:jc w:val="center"/>
        </w:trPr>
        <w:tc>
          <w:tcPr>
            <w:tcW w:w="3600" w:type="dxa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3A46E8C8" wp14:editId="6767919D">
                  <wp:extent cx="1828800" cy="2857500"/>
                  <wp:effectExtent l="0" t="0" r="0" b="0"/>
                  <wp:docPr id="3" name="Image 3" descr="CENDRIER/CORBEILLE  2/15L KOP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NDRIER/CORBEILLE  2/15L KOP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6D6E7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tbl>
            <w:tblPr>
              <w:tblW w:w="5000" w:type="pct"/>
              <w:tblCellSpacing w:w="12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2372"/>
            </w:tblGrid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Référence 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56444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Coloris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GRIS MANGANESE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proofErr w:type="spellStart"/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Gencod</w:t>
                  </w:r>
                  <w:proofErr w:type="spellEnd"/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3019920564445 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Nomenclature douanière 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73239900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 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Pièces détachées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Non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Notice de montage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Non 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Logo Rossignol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Oui</w:t>
                  </w:r>
                </w:p>
              </w:tc>
            </w:tr>
            <w:tr w:rsidR="00A67BA3" w:rsidRPr="00A67BA3">
              <w:trPr>
                <w:tblCellSpacing w:w="12" w:type="dxa"/>
              </w:trPr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>Unité de vente :</w:t>
                  </w:r>
                </w:p>
              </w:tc>
              <w:tc>
                <w:tcPr>
                  <w:tcW w:w="0" w:type="auto"/>
                  <w:tcBorders>
                    <w:bottom w:val="dotted" w:sz="6" w:space="0" w:color="F3F3F3"/>
                  </w:tcBorders>
                  <w:hideMark/>
                </w:tcPr>
                <w:p w:rsidR="00A67BA3" w:rsidRPr="00A67BA3" w:rsidRDefault="00A67BA3" w:rsidP="00A67BA3">
                  <w:pPr>
                    <w:spacing w:after="0" w:line="240" w:lineRule="auto"/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</w:pPr>
                  <w:r w:rsidRPr="00A67BA3">
                    <w:rPr>
                      <w:rFonts w:ascii="stone_sans_semi_boldregular" w:eastAsia="Times New Roman" w:hAnsi="stone_sans_semi_boldregular" w:cs="Times New Roman"/>
                      <w:color w:val="FFFFFF"/>
                      <w:sz w:val="17"/>
                      <w:szCs w:val="17"/>
                      <w:lang w:eastAsia="fr-FR"/>
                    </w:rPr>
                    <w:t xml:space="preserve">Unitaire </w:t>
                  </w:r>
                </w:p>
              </w:tc>
            </w:tr>
          </w:tbl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</w:p>
        </w:tc>
      </w:tr>
      <w:tr w:rsidR="00A67BA3" w:rsidRPr="00A67BA3" w:rsidTr="00A67BA3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vAlign w:val="center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4D5D04B1" wp14:editId="63548440">
                  <wp:extent cx="1866900" cy="2857500"/>
                  <wp:effectExtent l="0" t="0" r="0" b="0"/>
                  <wp:docPr id="4" name="Image 4" descr="CENDRIER/CORBEILLE  2/15L KOP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NDRIER/CORBEILLE  2/15L KOP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6D6E72"/>
              <w:left w:val="single" w:sz="12" w:space="0" w:color="6D6E72"/>
              <w:bottom w:val="single" w:sz="12" w:space="0" w:color="6D6E72"/>
              <w:right w:val="single" w:sz="12" w:space="0" w:color="6D6E72"/>
            </w:tcBorders>
            <w:shd w:val="clear" w:color="auto" w:fill="FFFFFF"/>
            <w:vAlign w:val="center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noProof/>
                <w:color w:val="990000"/>
                <w:sz w:val="17"/>
                <w:szCs w:val="17"/>
                <w:lang w:eastAsia="fr-FR"/>
              </w:rPr>
              <w:drawing>
                <wp:inline distT="0" distB="0" distL="0" distR="0" wp14:anchorId="0489D172" wp14:editId="6DBF8D5C">
                  <wp:extent cx="982980" cy="2857500"/>
                  <wp:effectExtent l="0" t="0" r="7620" b="0"/>
                  <wp:docPr id="5" name="Image 5" descr="CENDRIER/CORBEILLE  2/15L KOP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NDRIER/CORBEILLE  2/15L KOP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BA3" w:rsidRPr="00A67BA3" w:rsidRDefault="00A67BA3" w:rsidP="00A67BA3">
      <w:pPr>
        <w:pageBreakBefore/>
        <w:shd w:val="clear" w:color="auto" w:fill="FFFFFF"/>
        <w:spacing w:after="0" w:line="240" w:lineRule="auto"/>
        <w:rPr>
          <w:rFonts w:ascii="stone_sans_semi_boldregular" w:eastAsia="Times New Roman" w:hAnsi="stone_sans_semi_boldregular" w:cs="Times New Roman"/>
          <w:vanish/>
          <w:sz w:val="17"/>
          <w:szCs w:val="17"/>
          <w:lang w:eastAsia="fr-FR"/>
        </w:rPr>
      </w:pP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Caractéristiques produits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Avantages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Acier poudré anti-UV 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Solidité, résistant à la corrosion 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Vidage par décrochage 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Facilité et rapidité de vidage du cendrier 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Serrure à clé triangulaire 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Evite l'ouverture intempestive du cendrier, clé standard utilisable sur toute la gamme des cendriers extérieurs 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Accessoire : poteau réf. 57693 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</w:p>
        </w:tc>
      </w:tr>
    </w:tbl>
    <w:p w:rsidR="00A67BA3" w:rsidRPr="00A67BA3" w:rsidRDefault="00A67BA3" w:rsidP="00A67BA3">
      <w:pPr>
        <w:shd w:val="clear" w:color="auto" w:fill="FFFFFF"/>
        <w:spacing w:before="60" w:after="60" w:line="240" w:lineRule="auto"/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</w:pPr>
      <w:r w:rsidRPr="00A67BA3"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  <w:t> 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67BA3" w:rsidRPr="00A67BA3" w:rsidTr="00A67BA3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DIMENSIONS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Sans emballage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Avec emballage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Net : 8.2 Kg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Brut : 8.77 Kg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Volume Brut : 0.03 m3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en mm </w:t>
            </w:r>
            <w:proofErr w:type="gramStart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H): 0 x 0 x 0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en mm </w:t>
            </w:r>
            <w:proofErr w:type="gramStart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 : 310 x 160 x 550</w:t>
            </w:r>
          </w:p>
        </w:tc>
      </w:tr>
    </w:tbl>
    <w:p w:rsidR="00A67BA3" w:rsidRPr="00A67BA3" w:rsidRDefault="00A67BA3" w:rsidP="00A67BA3">
      <w:pPr>
        <w:shd w:val="clear" w:color="auto" w:fill="FFFFFF"/>
        <w:spacing w:before="60" w:after="60" w:line="240" w:lineRule="auto"/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</w:pPr>
      <w:r w:rsidRPr="00A67BA3">
        <w:rPr>
          <w:rFonts w:ascii="stone_sans_semi_boldregular" w:eastAsia="Times New Roman" w:hAnsi="stone_sans_semi_boldregular" w:cs="Times New Roman"/>
          <w:sz w:val="17"/>
          <w:szCs w:val="17"/>
          <w:lang w:eastAsia="fr-FR"/>
        </w:rPr>
        <w:t> 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67BA3" w:rsidRPr="00A67BA3" w:rsidTr="00A67BA3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color w:val="FFFFFF"/>
                <w:sz w:val="17"/>
                <w:szCs w:val="17"/>
                <w:lang w:eastAsia="fr-FR"/>
              </w:rPr>
              <w:t>PALETTISATION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Quantité par palette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54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Dimension palette en mm </w:t>
            </w:r>
            <w:proofErr w:type="gramStart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( L</w:t>
            </w:r>
            <w:proofErr w:type="gramEnd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x l x H)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1200 x 800 x 2000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Nombre référence/couche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9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Nombre couche/palette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6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Poids palette (en Kg)</w:t>
            </w:r>
          </w:p>
        </w:tc>
        <w:tc>
          <w:tcPr>
            <w:tcW w:w="2500" w:type="pct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484</w:t>
            </w:r>
          </w:p>
        </w:tc>
      </w:tr>
      <w:tr w:rsidR="00A67BA3" w:rsidRPr="00A67BA3" w:rsidTr="00A67BA3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67BA3" w:rsidRPr="00A67BA3" w:rsidRDefault="00A67BA3" w:rsidP="00A67BA3">
            <w:pPr>
              <w:spacing w:after="0" w:line="240" w:lineRule="auto"/>
              <w:jc w:val="center"/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</w:pPr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Palette perdue (palette </w:t>
            </w:r>
            <w:proofErr w:type="spellStart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>europe</w:t>
            </w:r>
            <w:proofErr w:type="spellEnd"/>
            <w:r w:rsidRPr="00A67BA3">
              <w:rPr>
                <w:rFonts w:ascii="stone_sans_semi_boldregular" w:eastAsia="Times New Roman" w:hAnsi="stone_sans_semi_boldregular" w:cs="Times New Roman"/>
                <w:sz w:val="17"/>
                <w:szCs w:val="17"/>
                <w:lang w:eastAsia="fr-FR"/>
              </w:rPr>
              <w:t xml:space="preserve"> sur demande)</w:t>
            </w:r>
          </w:p>
        </w:tc>
      </w:tr>
    </w:tbl>
    <w:p w:rsidR="00C62E5A" w:rsidRDefault="00C62E5A" w:rsidP="00A67BA3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C6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_sans_semi_bold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3"/>
    <w:rsid w:val="00A67BA3"/>
    <w:rsid w:val="00C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FE4A-2229-45F4-BBFF-D2496CFE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52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2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ossignol.fr/images/produits/56444_2_56444_KOPA_face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rossignol.fr/images/produits/56444_1_56444_KOPA_3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rossignol.fr/images/produits/56444_3_56444_KOPA_profil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2014-11-24T09:58:00Z</dcterms:created>
  <dcterms:modified xsi:type="dcterms:W3CDTF">2014-11-24T09:59:00Z</dcterms:modified>
</cp:coreProperties>
</file>